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ED" w:rsidRDefault="00236E80" w:rsidP="005F461D">
      <w:pPr>
        <w:pStyle w:val="a3"/>
        <w:shd w:val="clear" w:color="auto" w:fill="FFFFFF" w:themeFill="background1"/>
        <w:spacing w:after="0"/>
        <w:ind w:left="284"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B3E82" wp14:editId="0739D85F">
                <wp:simplePos x="0" y="0"/>
                <wp:positionH relativeFrom="page">
                  <wp:posOffset>1417674</wp:posOffset>
                </wp:positionH>
                <wp:positionV relativeFrom="page">
                  <wp:posOffset>2466753</wp:posOffset>
                </wp:positionV>
                <wp:extent cx="1619250" cy="359381"/>
                <wp:effectExtent l="0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59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E80" w:rsidRPr="004017D2" w:rsidRDefault="00236E80" w:rsidP="00236E80">
                            <w:pPr>
                              <w:jc w:val="center"/>
                            </w:pPr>
                            <w:r w:rsidRPr="004017D2">
                              <w:t>28.09.2023</w:t>
                            </w:r>
                          </w:p>
                          <w:p w:rsidR="000653ED" w:rsidRPr="00C06726" w:rsidRDefault="000653ED" w:rsidP="000653ED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B3E8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1.65pt;margin-top:194.25pt;width:127.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nRugIAAKk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" filled="f" stroked="f">
                <v:textbox inset="0,0,0,0">
                  <w:txbxContent>
                    <w:p w:rsidR="00236E80" w:rsidRPr="004017D2" w:rsidRDefault="00236E80" w:rsidP="00236E80">
                      <w:pPr>
                        <w:jc w:val="center"/>
                      </w:pPr>
                      <w:r w:rsidRPr="004017D2">
                        <w:t>28.09.2023</w:t>
                      </w:r>
                    </w:p>
                    <w:p w:rsidR="000653ED" w:rsidRPr="00C06726" w:rsidRDefault="000653ED" w:rsidP="000653ED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0B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44C6A" wp14:editId="57F47F89">
                <wp:simplePos x="0" y="0"/>
                <wp:positionH relativeFrom="page">
                  <wp:posOffset>5402687</wp:posOffset>
                </wp:positionH>
                <wp:positionV relativeFrom="page">
                  <wp:posOffset>2446985</wp:posOffset>
                </wp:positionV>
                <wp:extent cx="1457325" cy="224987"/>
                <wp:effectExtent l="0" t="0" r="9525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24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E80" w:rsidRPr="004017D2" w:rsidRDefault="00236E80" w:rsidP="00236E80">
                            <w:pPr>
                              <w:jc w:val="center"/>
                            </w:pPr>
                            <w:r>
                              <w:t>20</w:t>
                            </w:r>
                            <w:r>
                              <w:t>8</w:t>
                            </w:r>
                            <w:r w:rsidRPr="004017D2">
                              <w:t>-п</w:t>
                            </w:r>
                          </w:p>
                          <w:p w:rsidR="000653ED" w:rsidRPr="00536A81" w:rsidRDefault="000653ED" w:rsidP="000653ED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44C6A" id="Поле 2" o:spid="_x0000_s1027" type="#_x0000_t202" style="position:absolute;left:0;text-align:left;margin-left:425.4pt;margin-top:192.7pt;width:114.7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vYvQIAALA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" filled="f" stroked="f">
                <v:textbox inset="0,0,0,0">
                  <w:txbxContent>
                    <w:p w:rsidR="00236E80" w:rsidRPr="004017D2" w:rsidRDefault="00236E80" w:rsidP="00236E80">
                      <w:pPr>
                        <w:jc w:val="center"/>
                      </w:pPr>
                      <w:r>
                        <w:t>20</w:t>
                      </w:r>
                      <w:r>
                        <w:t>8</w:t>
                      </w:r>
                      <w:r w:rsidRPr="004017D2">
                        <w:t>-п</w:t>
                      </w:r>
                    </w:p>
                    <w:p w:rsidR="000653ED" w:rsidRPr="00536A81" w:rsidRDefault="000653ED" w:rsidP="000653ED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53ED">
        <w:rPr>
          <w:noProof/>
        </w:rPr>
        <w:drawing>
          <wp:anchor distT="0" distB="0" distL="114300" distR="114300" simplePos="0" relativeHeight="251659264" behindDoc="0" locked="0" layoutInCell="1" allowOverlap="1" wp14:anchorId="2A0C2977" wp14:editId="2F9F890E">
            <wp:simplePos x="0" y="0"/>
            <wp:positionH relativeFrom="page">
              <wp:posOffset>972185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3ED" w:rsidRPr="00CA50FF">
        <w:t>О</w:t>
      </w:r>
      <w:r w:rsidR="005F461D">
        <w:t>б утверждении ликвидационного</w:t>
      </w:r>
    </w:p>
    <w:p w:rsidR="000653ED" w:rsidRDefault="000653ED" w:rsidP="005F461D">
      <w:pPr>
        <w:pStyle w:val="a3"/>
        <w:shd w:val="clear" w:color="auto" w:fill="FFFFFF" w:themeFill="background1"/>
        <w:spacing w:after="0"/>
        <w:ind w:firstLine="142"/>
      </w:pPr>
      <w:r>
        <w:t>баланса администрации</w:t>
      </w:r>
      <w:r w:rsidRPr="00442BE4">
        <w:t xml:space="preserve"> </w:t>
      </w:r>
    </w:p>
    <w:p w:rsidR="000653ED" w:rsidRPr="0034284B" w:rsidRDefault="000653ED" w:rsidP="005F461D">
      <w:pPr>
        <w:pStyle w:val="a3"/>
        <w:shd w:val="clear" w:color="auto" w:fill="FFFFFF" w:themeFill="background1"/>
        <w:ind w:firstLine="142"/>
        <w:rPr>
          <w:b w:val="0"/>
        </w:rPr>
      </w:pPr>
      <w:r>
        <w:t xml:space="preserve">Пальниковского </w:t>
      </w:r>
      <w:r w:rsidRPr="00442BE4">
        <w:t>сельского поселения</w:t>
      </w:r>
    </w:p>
    <w:p w:rsidR="000653ED" w:rsidRPr="0094236E" w:rsidRDefault="000653ED" w:rsidP="00CA0B18">
      <w:pPr>
        <w:shd w:val="clear" w:color="auto" w:fill="FFFFFF" w:themeFill="background1"/>
        <w:spacing w:line="360" w:lineRule="exact"/>
        <w:ind w:firstLine="708"/>
        <w:jc w:val="both"/>
        <w:rPr>
          <w:lang w:eastAsia="x-none"/>
        </w:rPr>
      </w:pPr>
      <w:r w:rsidRPr="0094236E">
        <w:rPr>
          <w:lang w:eastAsia="x-none"/>
        </w:rPr>
        <w:t xml:space="preserve">В соответствии с частью 2 статьи 63 Гражданского кодекса Российской Федерации, частью </w:t>
      </w:r>
      <w:r>
        <w:rPr>
          <w:lang w:eastAsia="x-none"/>
        </w:rPr>
        <w:t>6</w:t>
      </w:r>
      <w:r w:rsidRPr="0094236E">
        <w:rPr>
          <w:lang w:eastAsia="x-none"/>
        </w:rPr>
        <w:t xml:space="preserve"> статьи 19 Федерального закона от 12 января 1996</w:t>
      </w:r>
      <w:r>
        <w:rPr>
          <w:lang w:eastAsia="x-none"/>
        </w:rPr>
        <w:t xml:space="preserve"> г.</w:t>
      </w:r>
      <w:r w:rsidRPr="0094236E">
        <w:rPr>
          <w:lang w:eastAsia="x-none"/>
        </w:rPr>
        <w:t xml:space="preserve"> № 7-ФЗ «О некоммерческих организациях», решени</w:t>
      </w:r>
      <w:r>
        <w:rPr>
          <w:lang w:eastAsia="x-none"/>
        </w:rPr>
        <w:t>ем</w:t>
      </w:r>
      <w:r w:rsidRPr="0094236E">
        <w:rPr>
          <w:lang w:eastAsia="x-none"/>
        </w:rPr>
        <w:t xml:space="preserve"> </w:t>
      </w:r>
      <w:r>
        <w:rPr>
          <w:lang w:eastAsia="x-none"/>
        </w:rPr>
        <w:t xml:space="preserve">Думы Пермского </w:t>
      </w:r>
      <w:r w:rsidRPr="00592A98">
        <w:rPr>
          <w:lang w:eastAsia="x-none"/>
        </w:rPr>
        <w:t>муниципального округа Пермского края</w:t>
      </w:r>
      <w:r>
        <w:rPr>
          <w:lang w:eastAsia="x-none"/>
        </w:rPr>
        <w:t xml:space="preserve"> от 28 декабря 2022 г. № 93 «О ликвидации администраций сельских поселений и Пермского муниципального района как юридических лиц»</w:t>
      </w:r>
    </w:p>
    <w:p w:rsidR="000653ED" w:rsidRPr="00CA50FF" w:rsidRDefault="000653ED" w:rsidP="00CA0B18">
      <w:pPr>
        <w:shd w:val="clear" w:color="auto" w:fill="FFFFFF" w:themeFill="background1"/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>Дум</w:t>
      </w:r>
      <w:r>
        <w:rPr>
          <w:lang w:eastAsia="x-none"/>
        </w:rPr>
        <w:t>а</w:t>
      </w:r>
      <w:r w:rsidRPr="00CA50FF">
        <w:rPr>
          <w:lang w:eastAsia="x-none"/>
        </w:rPr>
        <w:t xml:space="preserve"> Пермского муниципального округа Пермского края РЕШАЕТ:</w:t>
      </w:r>
    </w:p>
    <w:p w:rsidR="000653ED" w:rsidRDefault="000653ED" w:rsidP="00CA0B18">
      <w:pPr>
        <w:shd w:val="clear" w:color="auto" w:fill="FFFFFF" w:themeFill="background1"/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 xml:space="preserve">1. </w:t>
      </w:r>
      <w:r>
        <w:rPr>
          <w:lang w:eastAsia="x-none"/>
        </w:rPr>
        <w:t>Утвердить прилагаемый ликвидационный баланс администрации Пальниковского</w:t>
      </w:r>
      <w:r w:rsidRPr="00442BE4">
        <w:rPr>
          <w:lang w:eastAsia="x-none"/>
        </w:rPr>
        <w:t xml:space="preserve"> сельского поселения</w:t>
      </w:r>
      <w:r>
        <w:rPr>
          <w:lang w:eastAsia="x-none"/>
        </w:rPr>
        <w:t>.</w:t>
      </w:r>
    </w:p>
    <w:p w:rsidR="000653ED" w:rsidRPr="00696969" w:rsidRDefault="000653ED" w:rsidP="00CA0B18">
      <w:pPr>
        <w:shd w:val="clear" w:color="auto" w:fill="FFFFFF" w:themeFill="background1"/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2. </w:t>
      </w:r>
      <w:r w:rsidRPr="00DE08BA">
        <w:t>Опубликовать (обнародовать) настоящее решение в бюллетене муниципального образования «Пермский муниципальный округ»</w:t>
      </w:r>
      <w: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696969">
        <w:t>(</w:t>
      </w:r>
      <w:r>
        <w:rPr>
          <w:lang w:val="en-US"/>
        </w:rPr>
        <w:t>www</w:t>
      </w:r>
      <w:r w:rsidRPr="00DE08BA">
        <w:t>.</w:t>
      </w:r>
      <w:r>
        <w:rPr>
          <w:lang w:val="en-US"/>
        </w:rPr>
        <w:t>permraion</w:t>
      </w:r>
      <w:r w:rsidRPr="00696969">
        <w:t>.</w:t>
      </w:r>
      <w:r>
        <w:rPr>
          <w:lang w:val="en-US"/>
        </w:rPr>
        <w:t>ru</w:t>
      </w:r>
      <w:r>
        <w:t>).</w:t>
      </w:r>
    </w:p>
    <w:p w:rsidR="000653ED" w:rsidRPr="00CA50FF" w:rsidRDefault="000653ED" w:rsidP="00CA0B18">
      <w:pPr>
        <w:shd w:val="clear" w:color="auto" w:fill="FFFFFF" w:themeFill="background1"/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>3</w:t>
      </w:r>
      <w:r w:rsidRPr="00CA50FF">
        <w:rPr>
          <w:lang w:eastAsia="x-none"/>
        </w:rPr>
        <w:t>. Настоящее решение вступает в силу со дня его подписания.</w:t>
      </w:r>
    </w:p>
    <w:p w:rsidR="000653ED" w:rsidRPr="00CA50FF" w:rsidRDefault="000653ED" w:rsidP="000653ED">
      <w:pPr>
        <w:shd w:val="clear" w:color="auto" w:fill="FFFFFF" w:themeFill="background1"/>
        <w:ind w:firstLine="720"/>
        <w:jc w:val="both"/>
        <w:rPr>
          <w:lang w:eastAsia="x-none"/>
        </w:rPr>
      </w:pPr>
    </w:p>
    <w:p w:rsidR="000653ED" w:rsidRPr="00CA50FF" w:rsidRDefault="000653ED" w:rsidP="000653ED">
      <w:pPr>
        <w:shd w:val="clear" w:color="auto" w:fill="FFFFFF" w:themeFill="background1"/>
        <w:jc w:val="both"/>
        <w:rPr>
          <w:lang w:val="x-none" w:eastAsia="x-none"/>
        </w:rPr>
      </w:pPr>
    </w:p>
    <w:p w:rsidR="000653ED" w:rsidRPr="0034284B" w:rsidRDefault="000653ED" w:rsidP="00236E80">
      <w:pPr>
        <w:shd w:val="clear" w:color="auto" w:fill="FFFFFF" w:themeFill="background1"/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0653ED" w:rsidRDefault="000653ED" w:rsidP="00236E80">
      <w:pPr>
        <w:shd w:val="clear" w:color="auto" w:fill="FFFFFF" w:themeFill="background1"/>
        <w:spacing w:line="240" w:lineRule="exact"/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p w:rsidR="000653ED" w:rsidRDefault="000653ED" w:rsidP="00236E80">
      <w:pPr>
        <w:shd w:val="clear" w:color="auto" w:fill="FFFFFF" w:themeFill="background1"/>
        <w:spacing w:line="240" w:lineRule="exact"/>
      </w:pPr>
    </w:p>
    <w:p w:rsidR="000653ED" w:rsidRDefault="000653ED" w:rsidP="000653ED">
      <w:pPr>
        <w:shd w:val="clear" w:color="auto" w:fill="FFFFFF" w:themeFill="background1"/>
      </w:pPr>
    </w:p>
    <w:p w:rsidR="000653ED" w:rsidRDefault="000653ED" w:rsidP="000653ED">
      <w:pPr>
        <w:shd w:val="clear" w:color="auto" w:fill="FFFFFF" w:themeFill="background1"/>
      </w:pPr>
    </w:p>
    <w:p w:rsidR="000653ED" w:rsidRDefault="000653ED" w:rsidP="000653ED">
      <w:pPr>
        <w:shd w:val="clear" w:color="auto" w:fill="FFFFFF" w:themeFill="background1"/>
      </w:pPr>
    </w:p>
    <w:p w:rsidR="000653ED" w:rsidRDefault="000653ED" w:rsidP="000653ED">
      <w:pPr>
        <w:shd w:val="clear" w:color="auto" w:fill="FFFFFF" w:themeFill="background1"/>
      </w:pPr>
    </w:p>
    <w:p w:rsidR="000653ED" w:rsidRDefault="000653ED" w:rsidP="000653ED">
      <w:pPr>
        <w:shd w:val="clear" w:color="auto" w:fill="FFFFFF" w:themeFill="background1"/>
      </w:pPr>
    </w:p>
    <w:p w:rsidR="000653ED" w:rsidRDefault="000653ED" w:rsidP="000653ED">
      <w:pPr>
        <w:shd w:val="clear" w:color="auto" w:fill="FFFFFF" w:themeFill="background1"/>
      </w:pPr>
    </w:p>
    <w:p w:rsidR="000653ED" w:rsidRDefault="000653ED" w:rsidP="000653ED">
      <w:pPr>
        <w:shd w:val="clear" w:color="auto" w:fill="FFFFFF" w:themeFill="background1"/>
      </w:pPr>
    </w:p>
    <w:p w:rsidR="000653ED" w:rsidRDefault="000653ED" w:rsidP="000653ED">
      <w:pPr>
        <w:shd w:val="clear" w:color="auto" w:fill="FFFFFF" w:themeFill="background1"/>
      </w:pPr>
    </w:p>
    <w:p w:rsidR="000653ED" w:rsidRDefault="000653ED" w:rsidP="000653ED">
      <w:pPr>
        <w:shd w:val="clear" w:color="auto" w:fill="FFFFFF" w:themeFill="background1"/>
      </w:pPr>
    </w:p>
    <w:p w:rsidR="00236E80" w:rsidRPr="00E80DDC" w:rsidRDefault="00236E80" w:rsidP="00236E80">
      <w:pPr>
        <w:tabs>
          <w:tab w:val="left" w:pos="9923"/>
        </w:tabs>
        <w:spacing w:line="240" w:lineRule="exact"/>
        <w:ind w:left="5670"/>
        <w:rPr>
          <w:color w:val="000000"/>
          <w:sz w:val="26"/>
          <w:szCs w:val="26"/>
          <w:shd w:val="clear" w:color="auto" w:fill="FFFFFF" w:themeFill="background1"/>
        </w:rPr>
      </w:pPr>
      <w:r>
        <w:rPr>
          <w:color w:val="000000"/>
          <w:sz w:val="26"/>
          <w:szCs w:val="26"/>
          <w:shd w:val="clear" w:color="auto" w:fill="FFFFFF" w:themeFill="background1"/>
        </w:rPr>
        <w:lastRenderedPageBreak/>
        <w:t>УТВЕРЖДЕН</w:t>
      </w:r>
    </w:p>
    <w:p w:rsidR="00236E80" w:rsidRPr="00E80DDC" w:rsidRDefault="00236E80" w:rsidP="00236E80">
      <w:pPr>
        <w:tabs>
          <w:tab w:val="left" w:pos="9923"/>
        </w:tabs>
        <w:spacing w:line="240" w:lineRule="exact"/>
        <w:ind w:left="5670"/>
        <w:rPr>
          <w:color w:val="000000"/>
          <w:sz w:val="26"/>
          <w:szCs w:val="26"/>
          <w:shd w:val="clear" w:color="auto" w:fill="F7F7F7"/>
        </w:rPr>
      </w:pPr>
      <w:r w:rsidRPr="00E80DDC">
        <w:rPr>
          <w:color w:val="000000"/>
          <w:sz w:val="26"/>
          <w:szCs w:val="26"/>
          <w:shd w:val="clear" w:color="auto" w:fill="FFFFFF" w:themeFill="background1"/>
        </w:rPr>
        <w:t>решением Думы Пермского</w:t>
      </w:r>
      <w:r>
        <w:rPr>
          <w:color w:val="000000"/>
          <w:sz w:val="26"/>
          <w:szCs w:val="26"/>
          <w:shd w:val="clear" w:color="auto" w:fill="FFFFFF" w:themeFill="background1"/>
        </w:rPr>
        <w:t xml:space="preserve"> </w:t>
      </w:r>
      <w:r w:rsidRPr="00E80DDC">
        <w:rPr>
          <w:color w:val="000000"/>
          <w:sz w:val="26"/>
          <w:szCs w:val="26"/>
          <w:shd w:val="clear" w:color="auto" w:fill="FFFFFF" w:themeFill="background1"/>
        </w:rPr>
        <w:t>муниципального округа</w:t>
      </w:r>
    </w:p>
    <w:p w:rsidR="00236E80" w:rsidRPr="00E80DDC" w:rsidRDefault="00236E80" w:rsidP="00236E80">
      <w:pPr>
        <w:tabs>
          <w:tab w:val="left" w:pos="9923"/>
        </w:tabs>
        <w:spacing w:line="240" w:lineRule="exact"/>
        <w:ind w:left="5670"/>
        <w:rPr>
          <w:sz w:val="26"/>
          <w:szCs w:val="26"/>
        </w:rPr>
      </w:pPr>
      <w:r w:rsidRPr="00E80DDC">
        <w:rPr>
          <w:color w:val="000000"/>
          <w:sz w:val="26"/>
          <w:szCs w:val="26"/>
          <w:shd w:val="clear" w:color="auto" w:fill="FFFFFF" w:themeFill="background1"/>
        </w:rPr>
        <w:t>Пермск</w:t>
      </w:r>
      <w:r>
        <w:rPr>
          <w:color w:val="000000"/>
          <w:sz w:val="26"/>
          <w:szCs w:val="26"/>
          <w:shd w:val="clear" w:color="auto" w:fill="FFFFFF" w:themeFill="background1"/>
        </w:rPr>
        <w:t>ого края</w:t>
      </w:r>
    </w:p>
    <w:p w:rsidR="00236E80" w:rsidRPr="00E80DDC" w:rsidRDefault="00236E80" w:rsidP="00236E80">
      <w:pPr>
        <w:tabs>
          <w:tab w:val="left" w:pos="6600"/>
        </w:tabs>
        <w:spacing w:line="240" w:lineRule="exact"/>
        <w:ind w:left="5670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 w:themeFill="background1"/>
        </w:rPr>
        <w:t>о</w:t>
      </w:r>
      <w:r w:rsidRPr="00E80DDC">
        <w:rPr>
          <w:color w:val="000000"/>
          <w:sz w:val="26"/>
          <w:szCs w:val="26"/>
          <w:shd w:val="clear" w:color="auto" w:fill="FFFFFF" w:themeFill="background1"/>
        </w:rPr>
        <w:t>т</w:t>
      </w:r>
      <w:r>
        <w:rPr>
          <w:color w:val="000000"/>
          <w:sz w:val="26"/>
          <w:szCs w:val="26"/>
          <w:shd w:val="clear" w:color="auto" w:fill="FFFFFF" w:themeFill="background1"/>
        </w:rPr>
        <w:t xml:space="preserve"> 28.09.2023</w:t>
      </w:r>
      <w:r w:rsidRPr="00E80DDC">
        <w:rPr>
          <w:color w:val="000000"/>
          <w:sz w:val="26"/>
          <w:szCs w:val="26"/>
          <w:shd w:val="clear" w:color="auto" w:fill="FFFFFF" w:themeFill="background1"/>
        </w:rPr>
        <w:t xml:space="preserve"> №</w:t>
      </w:r>
      <w:r>
        <w:rPr>
          <w:color w:val="000000"/>
          <w:sz w:val="26"/>
          <w:szCs w:val="26"/>
          <w:shd w:val="clear" w:color="auto" w:fill="FFFFFF" w:themeFill="background1"/>
        </w:rPr>
        <w:t xml:space="preserve"> </w:t>
      </w:r>
      <w:r>
        <w:rPr>
          <w:color w:val="000000"/>
          <w:sz w:val="26"/>
          <w:szCs w:val="26"/>
          <w:shd w:val="clear" w:color="auto" w:fill="FFFFFF" w:themeFill="background1"/>
        </w:rPr>
        <w:t>20</w:t>
      </w:r>
      <w:bookmarkStart w:id="0" w:name="_GoBack"/>
      <w:bookmarkEnd w:id="0"/>
      <w:r>
        <w:rPr>
          <w:color w:val="000000"/>
          <w:sz w:val="26"/>
          <w:szCs w:val="26"/>
          <w:shd w:val="clear" w:color="auto" w:fill="FFFFFF" w:themeFill="background1"/>
        </w:rPr>
        <w:t>8-п</w:t>
      </w:r>
    </w:p>
    <w:p w:rsidR="000653ED" w:rsidRDefault="000653ED" w:rsidP="000653ED">
      <w:pPr>
        <w:tabs>
          <w:tab w:val="left" w:pos="12240"/>
        </w:tabs>
        <w:rPr>
          <w:sz w:val="24"/>
          <w:szCs w:val="24"/>
        </w:rPr>
      </w:pPr>
    </w:p>
    <w:p w:rsidR="000653ED" w:rsidRDefault="000653ED" w:rsidP="000653ED">
      <w:pPr>
        <w:tabs>
          <w:tab w:val="left" w:pos="12240"/>
        </w:tabs>
        <w:rPr>
          <w:sz w:val="24"/>
          <w:szCs w:val="24"/>
        </w:r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2746"/>
        <w:gridCol w:w="469"/>
        <w:gridCol w:w="1470"/>
        <w:gridCol w:w="1080"/>
        <w:gridCol w:w="989"/>
        <w:gridCol w:w="1047"/>
        <w:gridCol w:w="1080"/>
        <w:gridCol w:w="971"/>
      </w:tblGrid>
      <w:tr w:rsidR="000653ED" w:rsidRPr="000653ED" w:rsidTr="000653ED">
        <w:trPr>
          <w:cantSplit/>
          <w:trHeight w:val="92"/>
        </w:trPr>
        <w:tc>
          <w:tcPr>
            <w:tcW w:w="2787" w:type="dxa"/>
            <w:shd w:val="clear" w:color="7FFFD4" w:fill="auto"/>
            <w:tcMar>
              <w:left w:w="0" w:type="dxa"/>
            </w:tcMar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470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0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085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995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052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085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977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</w:tr>
      <w:tr w:rsidR="000653ED" w:rsidRPr="000653ED" w:rsidTr="000653ED">
        <w:trPr>
          <w:cantSplit/>
        </w:trPr>
        <w:tc>
          <w:tcPr>
            <w:tcW w:w="9921" w:type="dxa"/>
            <w:gridSpan w:val="8"/>
            <w:shd w:val="clear" w:color="7FFFD4" w:fill="auto"/>
            <w:vAlign w:val="bottom"/>
          </w:tcPr>
          <w:p w:rsidR="000653ED" w:rsidRPr="000653ED" w:rsidRDefault="000653ED" w:rsidP="00CA0B18">
            <w:pPr>
              <w:spacing w:after="120" w:line="240" w:lineRule="exact"/>
              <w:jc w:val="center"/>
              <w:rPr>
                <w:rFonts w:ascii="Arial" w:eastAsiaTheme="minorEastAsia" w:hAnsi="Arial" w:cstheme="minorBidi"/>
                <w:b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b/>
                <w:sz w:val="16"/>
                <w:szCs w:val="16"/>
              </w:rPr>
              <w:t>РАЗДЕЛИТЕЛЬНЫЙ (ЛИКВИДАЦИОННЫЙ) БАЛАНС</w:t>
            </w:r>
          </w:p>
        </w:tc>
      </w:tr>
      <w:tr w:rsidR="000653ED" w:rsidRPr="000653ED" w:rsidTr="000653ED">
        <w:trPr>
          <w:cantSplit/>
        </w:trPr>
        <w:tc>
          <w:tcPr>
            <w:tcW w:w="9921" w:type="dxa"/>
            <w:gridSpan w:val="8"/>
            <w:shd w:val="clear" w:color="7FFFD4" w:fill="auto"/>
            <w:vAlign w:val="bottom"/>
          </w:tcPr>
          <w:p w:rsidR="000653ED" w:rsidRPr="000653ED" w:rsidRDefault="000653ED" w:rsidP="00CA0B18">
            <w:pPr>
              <w:spacing w:line="240" w:lineRule="exact"/>
              <w:jc w:val="center"/>
              <w:rPr>
                <w:rFonts w:ascii="Arial" w:eastAsiaTheme="minorEastAsia" w:hAnsi="Arial" w:cstheme="minorBidi"/>
                <w:b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b/>
                <w:sz w:val="16"/>
                <w:szCs w:val="16"/>
              </w:rPr>
              <w:t>ГЛАВНОГО РАСПОРЯДИТЕЛЯ, РАСПОРЯДИТЕЛЯ, ПОЛУЧАТЕЛЯ БЮДЖЕТНЫХ СРЕДСТВ,</w:t>
            </w:r>
          </w:p>
        </w:tc>
      </w:tr>
      <w:tr w:rsidR="000653ED" w:rsidRPr="000653ED" w:rsidTr="000653ED">
        <w:trPr>
          <w:cantSplit/>
        </w:trPr>
        <w:tc>
          <w:tcPr>
            <w:tcW w:w="9921" w:type="dxa"/>
            <w:gridSpan w:val="8"/>
            <w:shd w:val="clear" w:color="7FFFD4" w:fill="auto"/>
            <w:vAlign w:val="bottom"/>
          </w:tcPr>
          <w:p w:rsidR="000653ED" w:rsidRPr="000653ED" w:rsidRDefault="000653ED" w:rsidP="00CA0B18">
            <w:pPr>
              <w:spacing w:line="240" w:lineRule="exact"/>
              <w:jc w:val="center"/>
              <w:rPr>
                <w:rFonts w:ascii="Arial" w:eastAsiaTheme="minorEastAsia" w:hAnsi="Arial" w:cstheme="minorBidi"/>
                <w:b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b/>
                <w:sz w:val="16"/>
                <w:szCs w:val="16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0653ED" w:rsidRPr="000653ED" w:rsidTr="000653ED">
        <w:trPr>
          <w:cantSplit/>
        </w:trPr>
        <w:tc>
          <w:tcPr>
            <w:tcW w:w="8944" w:type="dxa"/>
            <w:gridSpan w:val="7"/>
            <w:shd w:val="clear" w:color="7FFFD4" w:fill="auto"/>
            <w:vAlign w:val="bottom"/>
          </w:tcPr>
          <w:p w:rsidR="000653ED" w:rsidRPr="000653ED" w:rsidRDefault="000653ED" w:rsidP="00CA0B18">
            <w:pPr>
              <w:spacing w:line="240" w:lineRule="exact"/>
              <w:jc w:val="center"/>
              <w:rPr>
                <w:rFonts w:ascii="Arial" w:eastAsiaTheme="minorEastAsia" w:hAnsi="Arial" w:cstheme="minorBidi"/>
                <w:b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b/>
                <w:sz w:val="16"/>
                <w:szCs w:val="16"/>
              </w:rPr>
              <w:t>ГЛАВНОГО АДМИНИСТРАТОРА, АДМИНИСТРАТОРА ДОХОДОВ БЮДЖЕТА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6"/>
                <w:szCs w:val="16"/>
              </w:rPr>
              <w:t>КОДЫ</w:t>
            </w:r>
          </w:p>
        </w:tc>
      </w:tr>
      <w:tr w:rsidR="000653ED" w:rsidRPr="000653ED" w:rsidTr="000653ED">
        <w:trPr>
          <w:cantSplit/>
        </w:trPr>
        <w:tc>
          <w:tcPr>
            <w:tcW w:w="2787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470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0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085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995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052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085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977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0503230</w:t>
            </w:r>
          </w:p>
        </w:tc>
      </w:tr>
      <w:tr w:rsidR="000653ED" w:rsidRPr="000653ED" w:rsidTr="000653ED">
        <w:trPr>
          <w:cantSplit/>
        </w:trPr>
        <w:tc>
          <w:tcPr>
            <w:tcW w:w="3257" w:type="dxa"/>
            <w:gridSpan w:val="2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0" w:type="dxa"/>
            <w:shd w:val="clear" w:color="7FFFD4" w:fill="auto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на«08»сентября2023г.</w:t>
            </w:r>
          </w:p>
        </w:tc>
        <w:tc>
          <w:tcPr>
            <w:tcW w:w="3132" w:type="dxa"/>
            <w:gridSpan w:val="3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085" w:type="dxa"/>
            <w:shd w:val="clear" w:color="7FFFD4" w:fill="auto"/>
            <w:tcMar>
              <w:right w:w="105" w:type="dxa"/>
            </w:tcMar>
            <w:vAlign w:val="center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Дата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08.09.2023</w:t>
            </w:r>
          </w:p>
        </w:tc>
      </w:tr>
      <w:tr w:rsidR="000653ED" w:rsidRPr="000653ED" w:rsidTr="000653ED">
        <w:trPr>
          <w:cantSplit/>
        </w:trPr>
        <w:tc>
          <w:tcPr>
            <w:tcW w:w="2787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470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0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085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995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052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085" w:type="dxa"/>
            <w:shd w:val="clear" w:color="auto" w:fill="auto"/>
            <w:tcMar>
              <w:right w:w="105" w:type="dxa"/>
            </w:tcMar>
            <w:vAlign w:val="center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</w:tr>
      <w:tr w:rsidR="000653ED" w:rsidRPr="000653ED" w:rsidTr="000653ED">
        <w:trPr>
          <w:cantSplit/>
        </w:trPr>
        <w:tc>
          <w:tcPr>
            <w:tcW w:w="2787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5072" w:type="dxa"/>
            <w:gridSpan w:val="5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АДМИНИСТРАЦИЯ ПАЛЬНИКОВСКОГО СЕЛЬСКОГО ПОСЕЛЕНИЯ</w:t>
            </w:r>
          </w:p>
        </w:tc>
        <w:tc>
          <w:tcPr>
            <w:tcW w:w="1085" w:type="dxa"/>
            <w:shd w:val="clear" w:color="7FFFD4" w:fill="auto"/>
            <w:tcMar>
              <w:right w:w="105" w:type="dxa"/>
            </w:tcMar>
            <w:vAlign w:val="center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ОКВЭД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84.11.35</w:t>
            </w:r>
          </w:p>
        </w:tc>
      </w:tr>
      <w:tr w:rsidR="000653ED" w:rsidRPr="000653ED" w:rsidTr="000653ED">
        <w:trPr>
          <w:cantSplit/>
        </w:trPr>
        <w:tc>
          <w:tcPr>
            <w:tcW w:w="2787" w:type="dxa"/>
            <w:shd w:val="clear" w:color="auto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главный администратор, администратор доходов бюджета,</w:t>
            </w:r>
          </w:p>
        </w:tc>
        <w:tc>
          <w:tcPr>
            <w:tcW w:w="5072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АДМИНИСТРАЦИЯ ПАЛЬНИКОВСКОГО СЕЛЬСКОГО ПОСЕЛЕНИЯ</w:t>
            </w:r>
          </w:p>
        </w:tc>
        <w:tc>
          <w:tcPr>
            <w:tcW w:w="1085" w:type="dxa"/>
            <w:shd w:val="clear" w:color="7FFFD4" w:fill="auto"/>
            <w:tcMar>
              <w:right w:w="105" w:type="dxa"/>
            </w:tcMar>
            <w:vAlign w:val="center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по ОКПО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78885502</w:t>
            </w:r>
          </w:p>
        </w:tc>
      </w:tr>
      <w:tr w:rsidR="000653ED" w:rsidRPr="000653ED" w:rsidTr="000653ED">
        <w:trPr>
          <w:cantSplit/>
        </w:trPr>
        <w:tc>
          <w:tcPr>
            <w:tcW w:w="2787" w:type="dxa"/>
            <w:shd w:val="clear" w:color="auto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главный администратор, администратор источников</w:t>
            </w:r>
          </w:p>
        </w:tc>
        <w:tc>
          <w:tcPr>
            <w:tcW w:w="5072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АДМИНИСТРАЦИЯ ПАЛЬНИКОВСКОГО СЕЛЬСКОГО ПОСЕЛЕНИЯ</w:t>
            </w:r>
          </w:p>
        </w:tc>
        <w:tc>
          <w:tcPr>
            <w:tcW w:w="1085" w:type="dxa"/>
            <w:shd w:val="clear" w:color="7FFFD4" w:fill="auto"/>
            <w:tcMar>
              <w:right w:w="105" w:type="dxa"/>
            </w:tcMar>
            <w:vAlign w:val="center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ИНН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5948028214</w:t>
            </w:r>
          </w:p>
        </w:tc>
      </w:tr>
      <w:tr w:rsidR="000653ED" w:rsidRPr="000653ED" w:rsidTr="000653ED">
        <w:trPr>
          <w:cantSplit/>
        </w:trPr>
        <w:tc>
          <w:tcPr>
            <w:tcW w:w="2787" w:type="dxa"/>
            <w:shd w:val="clear" w:color="auto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финансирования дефицита бюджета</w:t>
            </w:r>
          </w:p>
        </w:tc>
        <w:tc>
          <w:tcPr>
            <w:tcW w:w="5072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АДМИНИСТРАЦИЯ ПАЛЬНИКОВСКОГО СЕЛЬСКОГО ПОСЕЛЕНИЯ</w:t>
            </w:r>
          </w:p>
        </w:tc>
        <w:tc>
          <w:tcPr>
            <w:tcW w:w="1085" w:type="dxa"/>
            <w:shd w:val="clear" w:color="7FFFD4" w:fill="auto"/>
            <w:tcMar>
              <w:right w:w="105" w:type="dxa"/>
            </w:tcMar>
            <w:vAlign w:val="center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Глава по БК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540</w:t>
            </w:r>
          </w:p>
        </w:tc>
      </w:tr>
      <w:tr w:rsidR="000653ED" w:rsidRPr="000653ED" w:rsidTr="000653ED">
        <w:trPr>
          <w:cantSplit/>
        </w:trPr>
        <w:tc>
          <w:tcPr>
            <w:tcW w:w="2787" w:type="dxa"/>
            <w:shd w:val="clear" w:color="auto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Вид баланса</w:t>
            </w:r>
          </w:p>
        </w:tc>
        <w:tc>
          <w:tcPr>
            <w:tcW w:w="5072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ликвидационный</w:t>
            </w:r>
          </w:p>
        </w:tc>
        <w:tc>
          <w:tcPr>
            <w:tcW w:w="1085" w:type="dxa"/>
            <w:shd w:val="clear" w:color="7FFFD4" w:fill="auto"/>
            <w:tcMar>
              <w:right w:w="105" w:type="dxa"/>
            </w:tcMar>
            <w:vAlign w:val="center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</w:tr>
      <w:tr w:rsidR="000653ED" w:rsidRPr="000653ED" w:rsidTr="000653ED">
        <w:trPr>
          <w:cantSplit/>
        </w:trPr>
        <w:tc>
          <w:tcPr>
            <w:tcW w:w="2787" w:type="dxa"/>
            <w:shd w:val="clear" w:color="auto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5072" w:type="dxa"/>
            <w:gridSpan w:val="5"/>
            <w:tcBorders>
              <w:bottom w:val="none" w:sz="5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(разделительный, ликвидационный)</w:t>
            </w:r>
          </w:p>
        </w:tc>
        <w:tc>
          <w:tcPr>
            <w:tcW w:w="1085" w:type="dxa"/>
            <w:shd w:val="clear" w:color="7FFFD4" w:fill="auto"/>
            <w:tcMar>
              <w:right w:w="105" w:type="dxa"/>
            </w:tcMar>
            <w:vAlign w:val="center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</w:tr>
      <w:tr w:rsidR="000653ED" w:rsidRPr="000653ED" w:rsidTr="000653ED">
        <w:trPr>
          <w:cantSplit/>
        </w:trPr>
        <w:tc>
          <w:tcPr>
            <w:tcW w:w="2787" w:type="dxa"/>
            <w:shd w:val="clear" w:color="auto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Наименование бюджета</w:t>
            </w:r>
          </w:p>
        </w:tc>
        <w:tc>
          <w:tcPr>
            <w:tcW w:w="5072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Бюджет Пермского муниципального округа</w:t>
            </w:r>
          </w:p>
        </w:tc>
        <w:tc>
          <w:tcPr>
            <w:tcW w:w="1085" w:type="dxa"/>
            <w:shd w:val="clear" w:color="7FFFD4" w:fill="auto"/>
            <w:tcMar>
              <w:right w:w="105" w:type="dxa"/>
            </w:tcMar>
            <w:vAlign w:val="center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по ОКТМО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57546000</w:t>
            </w:r>
          </w:p>
        </w:tc>
      </w:tr>
      <w:tr w:rsidR="000653ED" w:rsidRPr="000653ED" w:rsidTr="000653ED">
        <w:trPr>
          <w:cantSplit/>
        </w:trPr>
        <w:tc>
          <w:tcPr>
            <w:tcW w:w="2787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Периодичность: годовая</w:t>
            </w:r>
          </w:p>
        </w:tc>
        <w:tc>
          <w:tcPr>
            <w:tcW w:w="3025" w:type="dxa"/>
            <w:gridSpan w:val="3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995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052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085" w:type="dxa"/>
            <w:shd w:val="clear" w:color="7FFFD4" w:fill="auto"/>
            <w:tcMar>
              <w:right w:w="105" w:type="dxa"/>
            </w:tcMar>
            <w:vAlign w:val="center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</w:tr>
      <w:tr w:rsidR="000653ED" w:rsidRPr="000653ED" w:rsidTr="000653ED">
        <w:trPr>
          <w:cantSplit/>
        </w:trPr>
        <w:tc>
          <w:tcPr>
            <w:tcW w:w="7859" w:type="dxa"/>
            <w:gridSpan w:val="6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Единица измерения: руб.</w:t>
            </w:r>
          </w:p>
        </w:tc>
        <w:tc>
          <w:tcPr>
            <w:tcW w:w="1085" w:type="dxa"/>
            <w:shd w:val="clear" w:color="7FFFD4" w:fill="auto"/>
            <w:tcMar>
              <w:right w:w="105" w:type="dxa"/>
            </w:tcMar>
            <w:vAlign w:val="center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по ОКЕИ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383</w:t>
            </w:r>
          </w:p>
        </w:tc>
      </w:tr>
      <w:tr w:rsidR="000653ED" w:rsidRPr="000653ED" w:rsidTr="000653ED">
        <w:trPr>
          <w:cantSplit/>
          <w:trHeight w:val="118"/>
        </w:trPr>
        <w:tc>
          <w:tcPr>
            <w:tcW w:w="278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</w:tr>
      <w:tr w:rsidR="000653ED" w:rsidRPr="000653ED" w:rsidTr="000653ED">
        <w:trPr>
          <w:cantSplit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wordWrap w:val="0"/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6"/>
                <w:szCs w:val="16"/>
              </w:rPr>
              <w:t>А К Т И В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Код</w:t>
            </w:r>
          </w:p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строки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На начало года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На дату реорганизации (ликвидации)</w:t>
            </w:r>
          </w:p>
        </w:tc>
      </w:tr>
      <w:tr w:rsidR="000653ED" w:rsidRPr="000653ED" w:rsidTr="000653ED">
        <w:trPr>
          <w:cantSplit/>
          <w:trHeight w:val="184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wordWrap w:val="0"/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6"/>
                <w:szCs w:val="16"/>
              </w:rPr>
              <w:t>А К Т И В</w:t>
            </w: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Код</w:t>
            </w:r>
          </w:p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строки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бюджетная деятельность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средства во временном распоряжении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бюджетная деятельность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средства во временном распоряжении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</w:t>
            </w:r>
          </w:p>
        </w:tc>
      </w:tr>
      <w:tr w:rsidR="000653ED" w:rsidRPr="000653ED" w:rsidTr="000653ED">
        <w:trPr>
          <w:cantSplit/>
          <w:trHeight w:val="184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wordWrap w:val="0"/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6"/>
                <w:szCs w:val="16"/>
              </w:rPr>
              <w:t>А К Т И В</w:t>
            </w: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Код</w:t>
            </w:r>
          </w:p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строки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бюджетная деятельность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средства во временном распоряжении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бюджетная деятельность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средства во временном распоряжении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</w:t>
            </w:r>
          </w:p>
        </w:tc>
      </w:tr>
      <w:tr w:rsidR="000653ED" w:rsidRPr="000653ED" w:rsidTr="000653ED">
        <w:trPr>
          <w:cantSplit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wordWrap w:val="0"/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8</w:t>
            </w:r>
          </w:p>
        </w:tc>
      </w:tr>
      <w:tr w:rsidR="000653ED" w:rsidRPr="000653ED" w:rsidTr="000653ED">
        <w:trPr>
          <w:cantSplit/>
          <w:trHeight w:val="356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I. Нефинансовые активы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</w:tr>
      <w:tr w:rsidR="000653ED" w:rsidRPr="000653ED" w:rsidTr="000653ED">
        <w:trPr>
          <w:cantSplit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Основные средства (балансовая стоимость, 010100000) *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010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3 309 614,50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3 309 614,50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0653ED">
        <w:trPr>
          <w:cantSplit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Уменьшение стоимости основных средств**, всего*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020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3 154 963,90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3 154 963,90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0653ED">
        <w:trPr>
          <w:cantSplit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из них:</w:t>
            </w:r>
          </w:p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амортизация основных средств*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021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3 154 963,90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3 154 963,90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0653ED">
        <w:trPr>
          <w:cantSplit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Основные средства (остаточная стоимость, стр. 010 - стр. 020)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030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154 650,60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154 650,60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0653ED">
        <w:trPr>
          <w:cantSplit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Нематериальные активы (балансовая стоимость, 010200000)*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040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0653ED">
        <w:trPr>
          <w:cantSplit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Уменьшение стоимости нематериальных активов**, всего*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050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0653ED">
        <w:trPr>
          <w:cantSplit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из них:</w:t>
            </w:r>
          </w:p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амортизация нематериальных активов*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051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0653ED">
        <w:trPr>
          <w:cantSplit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Нематериальные активы** (остаточная стоимость, стр. 040 - стр. 050)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060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0653ED">
        <w:trPr>
          <w:cantSplit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Непроизведенные активы (010300000)** (остаточная стоимость)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070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0653ED">
        <w:trPr>
          <w:cantSplit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Материальные запасы (010500000) (остаточная стоимость), всего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080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620,90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620,90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0653ED">
        <w:trPr>
          <w:cantSplit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из них:</w:t>
            </w:r>
          </w:p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внеоборотные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081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</w:tbl>
    <w:p w:rsidR="000653ED" w:rsidRPr="000653ED" w:rsidRDefault="000653ED" w:rsidP="000653E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3328"/>
        <w:gridCol w:w="473"/>
        <w:gridCol w:w="1064"/>
        <w:gridCol w:w="1096"/>
        <w:gridCol w:w="925"/>
        <w:gridCol w:w="1064"/>
        <w:gridCol w:w="1096"/>
        <w:gridCol w:w="806"/>
      </w:tblGrid>
      <w:tr w:rsidR="000653ED" w:rsidRPr="000653ED" w:rsidTr="00C84739">
        <w:trPr>
          <w:cantSplit/>
        </w:trPr>
        <w:tc>
          <w:tcPr>
            <w:tcW w:w="6285" w:type="dxa"/>
            <w:tcBorders>
              <w:bottom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Форма 0503230 с. 2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wordWrap w:val="0"/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6"/>
                <w:szCs w:val="16"/>
              </w:rPr>
              <w:t>А К Т И В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Код</w:t>
            </w:r>
          </w:p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строки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На начало года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На дату реорганизации (ликвидации)</w:t>
            </w:r>
          </w:p>
        </w:tc>
      </w:tr>
      <w:tr w:rsidR="000653ED" w:rsidRPr="000653ED" w:rsidTr="00C84739">
        <w:trPr>
          <w:cantSplit/>
          <w:trHeight w:val="184"/>
        </w:trPr>
        <w:tc>
          <w:tcPr>
            <w:tcW w:w="6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wordWrap w:val="0"/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6"/>
                <w:szCs w:val="16"/>
              </w:rPr>
              <w:t>А К Т И В</w:t>
            </w: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Код</w:t>
            </w:r>
          </w:p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строки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бюджетная деятельность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средства во временном распоряжении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бюджетная деятельность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средства во временном распоряжении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</w:t>
            </w:r>
          </w:p>
        </w:tc>
      </w:tr>
      <w:tr w:rsidR="000653ED" w:rsidRPr="000653ED" w:rsidTr="00C84739">
        <w:trPr>
          <w:cantSplit/>
          <w:trHeight w:val="184"/>
        </w:trPr>
        <w:tc>
          <w:tcPr>
            <w:tcW w:w="6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wordWrap w:val="0"/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6"/>
                <w:szCs w:val="16"/>
              </w:rPr>
              <w:t>А К Т И В</w:t>
            </w: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Код</w:t>
            </w:r>
          </w:p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строки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бюджетная деятельность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средства во временном распоряжении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бюджетная деятельность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средства во временном распоряжении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wordWrap w:val="0"/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8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из них:</w:t>
            </w:r>
          </w:p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долгосрочные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101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Биологические активы (011300000)** (остаточная стоимость)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Вложения в нефинансовые активы (010600000), 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из них:</w:t>
            </w:r>
          </w:p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внеоборотные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lastRenderedPageBreak/>
              <w:t>Нефинансовые активы в пути (010700000)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Затраты на изготовление готовой продукции, выполнение работ, услуг</w:t>
            </w:r>
          </w:p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(010900000)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Расходы будущих периодов (040150000)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428,00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428,00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Затраты на биотрансформацию (011000000)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  <w:trHeight w:val="211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 по разделу 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</w:tr>
      <w:tr w:rsidR="000653ED" w:rsidRPr="000653ED" w:rsidTr="00C84739">
        <w:trPr>
          <w:cantSplit/>
          <w:trHeight w:val="383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(стр. 030 + стр. 060 + стр. 070 + стр. 080 + стр. 100 + стр. 110 + стр. 120 +</w:t>
            </w:r>
          </w:p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стр. 130 + стр. 140 + стр. 150 + стр. 160 + стр. 170)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155 699,50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155 699,50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  <w:trHeight w:val="356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II. Финансовые активы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Денежные средства учреждения (020100000), 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в том числе:</w:t>
            </w:r>
          </w:p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на лицевых счетах учреждения в органе казначейства (020110000)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201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в кредитной организации (020120000), 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203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20" w:type="dxa"/>
            </w:tcMar>
          </w:tcPr>
          <w:p w:rsidR="000653ED" w:rsidRPr="000653ED" w:rsidRDefault="000653ED" w:rsidP="000653ED">
            <w:pPr>
              <w:ind w:left="42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из них:</w:t>
            </w:r>
          </w:p>
          <w:p w:rsidR="000653ED" w:rsidRPr="000653ED" w:rsidRDefault="000653ED" w:rsidP="000653ED">
            <w:pPr>
              <w:ind w:left="42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на депозитах (020122000), 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204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30" w:type="dxa"/>
            </w:tcMar>
          </w:tcPr>
          <w:p w:rsidR="000653ED" w:rsidRPr="000653ED" w:rsidRDefault="000653ED" w:rsidP="000653ED">
            <w:pPr>
              <w:ind w:left="63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из них:</w:t>
            </w:r>
          </w:p>
          <w:p w:rsidR="000653ED" w:rsidRPr="000653ED" w:rsidRDefault="000653ED" w:rsidP="000653ED">
            <w:pPr>
              <w:ind w:left="63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долгосрочные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205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20" w:type="dxa"/>
            </w:tcMar>
          </w:tcPr>
          <w:p w:rsidR="000653ED" w:rsidRPr="000653ED" w:rsidRDefault="000653ED" w:rsidP="000653ED">
            <w:pPr>
              <w:ind w:left="42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в иностранной валюте и драгоценных металлах (020127000)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в кассе учреждения (020130000)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207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Финансовые вложения (020400000), 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из них:</w:t>
            </w:r>
          </w:p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долгосрочные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241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Дебиторская задолженность по доходам (020500000, 020900000), 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432 789,21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432 789,21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из них:</w:t>
            </w:r>
          </w:p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долгосрочная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</w:tbl>
    <w:p w:rsidR="000653ED" w:rsidRPr="000653ED" w:rsidRDefault="000653ED" w:rsidP="000653E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2939"/>
        <w:gridCol w:w="478"/>
        <w:gridCol w:w="1089"/>
        <w:gridCol w:w="1119"/>
        <w:gridCol w:w="958"/>
        <w:gridCol w:w="1089"/>
        <w:gridCol w:w="1119"/>
        <w:gridCol w:w="846"/>
      </w:tblGrid>
      <w:tr w:rsidR="000653ED" w:rsidRPr="000653ED" w:rsidTr="00C84739">
        <w:trPr>
          <w:cantSplit/>
        </w:trPr>
        <w:tc>
          <w:tcPr>
            <w:tcW w:w="6285" w:type="dxa"/>
            <w:tcBorders>
              <w:bottom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Форма 0503230 с. 3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wordWrap w:val="0"/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6"/>
                <w:szCs w:val="16"/>
              </w:rPr>
              <w:t>А К Т И В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Код</w:t>
            </w:r>
          </w:p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строки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На начало года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На дату реорганизации (ликвидации)</w:t>
            </w:r>
          </w:p>
        </w:tc>
      </w:tr>
      <w:tr w:rsidR="000653ED" w:rsidRPr="000653ED" w:rsidTr="00C84739">
        <w:trPr>
          <w:cantSplit/>
          <w:trHeight w:val="184"/>
        </w:trPr>
        <w:tc>
          <w:tcPr>
            <w:tcW w:w="6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wordWrap w:val="0"/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6"/>
                <w:szCs w:val="16"/>
              </w:rPr>
              <w:t>А К Т И В</w:t>
            </w: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Код</w:t>
            </w:r>
          </w:p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строки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бюджетная деятельность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средства во временном распоряжении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бюджетная деятельность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средства во временном распоряжении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</w:t>
            </w:r>
          </w:p>
        </w:tc>
      </w:tr>
      <w:tr w:rsidR="000653ED" w:rsidRPr="000653ED" w:rsidTr="00C84739">
        <w:trPr>
          <w:cantSplit/>
          <w:trHeight w:val="184"/>
        </w:trPr>
        <w:tc>
          <w:tcPr>
            <w:tcW w:w="6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wordWrap w:val="0"/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6"/>
                <w:szCs w:val="16"/>
              </w:rPr>
              <w:t>А К Т И В</w:t>
            </w: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Код</w:t>
            </w:r>
          </w:p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строки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бюджетная деятельность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средства во временном распоряжении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бюджетная деятельность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средства во временном распоряжении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10 347,37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10 347,37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из них:</w:t>
            </w:r>
          </w:p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долгосрочная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Расчеты по кредитам, займам (ссудам) (020700000), 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из них:</w:t>
            </w:r>
          </w:p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долгосрочные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271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Прочие расчеты с дебиторами (021000000), 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из них:</w:t>
            </w:r>
          </w:p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расчеты с финансовым органом по поступлениям в бюджет (021002000)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281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расчеты по налоговым вычетам по НДС (021010000)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282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Вложения в финансовые активы (021500000)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 по разделу 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(стр. 200 + стр. 240 + стр. 250 + стр. 260 + стр. 270 + стр. 280 + стр. 290)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340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443 136,58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443 136,58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  <w:trHeight w:val="356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БАЛАНС (стр. 190 + стр. 340)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350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598 836,08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598 836,08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  <w:trHeight w:val="92"/>
        </w:trPr>
        <w:tc>
          <w:tcPr>
            <w:tcW w:w="6285" w:type="dxa"/>
            <w:tcBorders>
              <w:top w:val="single" w:sz="4" w:space="0" w:color="auto"/>
              <w:left w:val="none" w:sz="5" w:space="0" w:color="auto"/>
              <w:bottom w:val="none" w:sz="5" w:space="0" w:color="auto"/>
            </w:tcBorders>
            <w:shd w:val="clear" w:color="7FFFD4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7FFFD4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7FFFD4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7FFFD4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7FFFD4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7FFFD4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7FFFD4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7FFFD4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</w:tr>
    </w:tbl>
    <w:p w:rsidR="000653ED" w:rsidRPr="000653ED" w:rsidRDefault="000653ED" w:rsidP="000653E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3131"/>
        <w:gridCol w:w="472"/>
        <w:gridCol w:w="1062"/>
        <w:gridCol w:w="1094"/>
        <w:gridCol w:w="921"/>
        <w:gridCol w:w="1062"/>
        <w:gridCol w:w="1094"/>
        <w:gridCol w:w="801"/>
      </w:tblGrid>
      <w:tr w:rsidR="000653ED" w:rsidRPr="000653ED" w:rsidTr="00C84739">
        <w:trPr>
          <w:cantSplit/>
        </w:trPr>
        <w:tc>
          <w:tcPr>
            <w:tcW w:w="6285" w:type="dxa"/>
            <w:tcBorders>
              <w:top w:val="none" w:sz="5" w:space="0" w:color="auto"/>
              <w:left w:val="none" w:sz="5" w:space="0" w:color="auto"/>
              <w:bottom w:val="single" w:sz="4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558" w:type="dxa"/>
            <w:tcBorders>
              <w:top w:val="none" w:sz="5" w:space="0" w:color="auto"/>
              <w:left w:val="none" w:sz="5" w:space="0" w:color="auto"/>
              <w:bottom w:val="single" w:sz="4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Форма 0503230 с. 4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wordWrap w:val="0"/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6"/>
                <w:szCs w:val="16"/>
              </w:rPr>
              <w:t>П А С С И В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Код</w:t>
            </w:r>
          </w:p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строки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На начало года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На дату реорганизации (ликвидации)</w:t>
            </w:r>
          </w:p>
        </w:tc>
      </w:tr>
      <w:tr w:rsidR="000653ED" w:rsidRPr="000653ED" w:rsidTr="00C84739">
        <w:trPr>
          <w:cantSplit/>
          <w:trHeight w:val="184"/>
        </w:trPr>
        <w:tc>
          <w:tcPr>
            <w:tcW w:w="6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wordWrap w:val="0"/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6"/>
                <w:szCs w:val="16"/>
              </w:rPr>
              <w:t>П А С С И В</w:t>
            </w: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Код</w:t>
            </w:r>
          </w:p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строки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бюджетная деятельность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средства во временном распоряжении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бюджетная деятельность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средства во временном распоряжении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</w:t>
            </w:r>
          </w:p>
        </w:tc>
      </w:tr>
      <w:tr w:rsidR="000653ED" w:rsidRPr="000653ED" w:rsidTr="00C84739">
        <w:trPr>
          <w:cantSplit/>
          <w:trHeight w:val="184"/>
        </w:trPr>
        <w:tc>
          <w:tcPr>
            <w:tcW w:w="6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wordWrap w:val="0"/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6"/>
                <w:szCs w:val="16"/>
              </w:rPr>
              <w:t>П А С С И В</w:t>
            </w: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Код</w:t>
            </w:r>
          </w:p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строки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бюджетная деятельность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средства во временном распоряжении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бюджетная деятельность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средства во временном распоряжении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wordWrap w:val="0"/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8</w:t>
            </w:r>
          </w:p>
        </w:tc>
      </w:tr>
      <w:tr w:rsidR="000653ED" w:rsidRPr="000653ED" w:rsidTr="00C84739">
        <w:trPr>
          <w:cantSplit/>
          <w:trHeight w:val="356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III. Обязательства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из них:</w:t>
            </w:r>
          </w:p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долгосрочные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401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lastRenderedPageBreak/>
              <w:t>Кредиторская задолженность по выплатам (030200000, 020800000,</w:t>
            </w:r>
          </w:p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030402000, 030403000), 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62 899,35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62 899,35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из них:</w:t>
            </w:r>
          </w:p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долгосрочная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Расчеты по платежам в бюджеты (030300000)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37 000,00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37 000,00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Иные расчеты, 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в том числе:</w:t>
            </w:r>
          </w:p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431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внутриведомственные расчеты (030404000)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432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расчеты с прочими кредиторами (030406000)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433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расчеты по налоговым вычетам по НДС (021010000)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434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расчеты по платежам из бюджета с финансовым органом (030405000)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расчеты по вкладам товарищей по договору простого товарищества (0304T6000)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расчеты с плательщиками по единому налоговому платежу (030407000)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437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Кредиторская задолженность по доходам (020500000, 020900000), 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1 050,30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1 050,30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из них:</w:t>
            </w:r>
          </w:p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долгосрочная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471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Доходы будущих периодов (040140000)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510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275 300,00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275 300,00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Резервы предстоящих расходов (040160000)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520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Итого по разделу III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(стр. 400 + стр. 410 + стр. 420 + стр. 430 + стр. 470 + стр. 510 + стр. 520)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550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376 249,65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376 249,65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  <w:trHeight w:val="356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IV. Финансовый результат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Финансовый результат экономического субъекта (040100000), 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570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222 586,43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222 586,43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из них:</w:t>
            </w:r>
          </w:p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доходы текущего финансового года (040110000)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571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расходы текущего финансового года (040120000)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572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0653ED" w:rsidRPr="000653ED" w:rsidRDefault="000653ED" w:rsidP="000653ED">
            <w:pPr>
              <w:ind w:left="210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финансовый результат прошлых отчетных периодов (040130000)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573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222 586,43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222 586,43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  <w:trHeight w:val="356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БАЛАНС (стр. 550 + стр. 570)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center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700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598 836,08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598 836,08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0653ED" w:rsidRPr="000653ED" w:rsidRDefault="000653ED" w:rsidP="000653ED">
            <w:pPr>
              <w:jc w:val="right"/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-</w:t>
            </w:r>
          </w:p>
        </w:tc>
      </w:tr>
      <w:tr w:rsidR="000653ED" w:rsidRPr="000653ED" w:rsidTr="00C84739">
        <w:trPr>
          <w:cantSplit/>
          <w:trHeight w:val="92"/>
        </w:trPr>
        <w:tc>
          <w:tcPr>
            <w:tcW w:w="6285" w:type="dxa"/>
            <w:tcBorders>
              <w:top w:val="single" w:sz="4" w:space="0" w:color="auto"/>
              <w:left w:val="none" w:sz="5" w:space="0" w:color="auto"/>
              <w:bottom w:val="none" w:sz="5" w:space="0" w:color="auto"/>
            </w:tcBorders>
            <w:shd w:val="clear" w:color="7FFFD4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7FFFD4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7FFFD4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7FFFD4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7FFFD4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7FFFD4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7FFFD4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7FFFD4" w:fill="auto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</w:tr>
      <w:tr w:rsidR="000653ED" w:rsidRPr="000653ED" w:rsidTr="00C84739">
        <w:trPr>
          <w:cantSplit/>
        </w:trPr>
        <w:tc>
          <w:tcPr>
            <w:tcW w:w="15705" w:type="dxa"/>
            <w:gridSpan w:val="8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* Данные по этим строкам в валюту баланса не входят.</w:t>
            </w:r>
          </w:p>
        </w:tc>
      </w:tr>
      <w:tr w:rsidR="000653ED" w:rsidRPr="000653ED" w:rsidTr="00C84739">
        <w:trPr>
          <w:cantSplit/>
        </w:trPr>
        <w:tc>
          <w:tcPr>
            <w:tcW w:w="15705" w:type="dxa"/>
            <w:gridSpan w:val="8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  <w:r w:rsidRPr="000653ED">
              <w:rPr>
                <w:rFonts w:ascii="Arial" w:eastAsiaTheme="minorEastAsia" w:hAnsi="Arial" w:cstheme="minorBidi"/>
                <w:sz w:val="14"/>
                <w:szCs w:val="14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0653ED" w:rsidRPr="000653ED" w:rsidTr="00C84739">
        <w:trPr>
          <w:cantSplit/>
          <w:trHeight w:val="105"/>
        </w:trPr>
        <w:tc>
          <w:tcPr>
            <w:tcW w:w="6285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558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  <w:tc>
          <w:tcPr>
            <w:tcW w:w="1477" w:type="dxa"/>
            <w:shd w:val="clear" w:color="7FFFD4" w:fill="auto"/>
            <w:vAlign w:val="bottom"/>
          </w:tcPr>
          <w:p w:rsidR="000653ED" w:rsidRPr="000653ED" w:rsidRDefault="000653ED" w:rsidP="000653ED">
            <w:pPr>
              <w:rPr>
                <w:rFonts w:ascii="Arial" w:eastAsiaTheme="minorEastAsia" w:hAnsi="Arial" w:cstheme="minorBidi"/>
                <w:sz w:val="16"/>
                <w:szCs w:val="22"/>
              </w:rPr>
            </w:pPr>
          </w:p>
        </w:tc>
      </w:tr>
    </w:tbl>
    <w:p w:rsidR="000653ED" w:rsidRPr="000653ED" w:rsidRDefault="000653ED" w:rsidP="000653E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0653ED" w:rsidRDefault="000653ED" w:rsidP="000653ED">
      <w:pPr>
        <w:tabs>
          <w:tab w:val="left" w:pos="12240"/>
        </w:tabs>
        <w:rPr>
          <w:sz w:val="24"/>
          <w:szCs w:val="24"/>
        </w:rPr>
      </w:pPr>
    </w:p>
    <w:p w:rsidR="000653ED" w:rsidRDefault="000653ED" w:rsidP="000653ED">
      <w:pPr>
        <w:tabs>
          <w:tab w:val="left" w:pos="12240"/>
        </w:tabs>
        <w:rPr>
          <w:sz w:val="24"/>
          <w:szCs w:val="24"/>
        </w:rPr>
      </w:pPr>
    </w:p>
    <w:p w:rsidR="000653ED" w:rsidRDefault="000653ED" w:rsidP="000653ED">
      <w:pPr>
        <w:tabs>
          <w:tab w:val="left" w:pos="12240"/>
        </w:tabs>
        <w:rPr>
          <w:sz w:val="24"/>
          <w:szCs w:val="24"/>
        </w:rPr>
      </w:pPr>
    </w:p>
    <w:p w:rsidR="000653ED" w:rsidRDefault="000653ED" w:rsidP="000653ED">
      <w:pPr>
        <w:tabs>
          <w:tab w:val="left" w:pos="12240"/>
        </w:tabs>
        <w:rPr>
          <w:sz w:val="24"/>
          <w:szCs w:val="24"/>
        </w:rPr>
      </w:pPr>
    </w:p>
    <w:p w:rsidR="000653ED" w:rsidRDefault="000653ED" w:rsidP="000653ED">
      <w:pPr>
        <w:tabs>
          <w:tab w:val="left" w:pos="12240"/>
        </w:tabs>
        <w:rPr>
          <w:sz w:val="24"/>
          <w:szCs w:val="24"/>
        </w:rPr>
      </w:pPr>
    </w:p>
    <w:p w:rsidR="000653ED" w:rsidRDefault="000653ED" w:rsidP="000653ED">
      <w:pPr>
        <w:tabs>
          <w:tab w:val="left" w:pos="12240"/>
        </w:tabs>
        <w:rPr>
          <w:sz w:val="24"/>
          <w:szCs w:val="24"/>
        </w:rPr>
      </w:pPr>
    </w:p>
    <w:p w:rsidR="000653ED" w:rsidRDefault="000653ED" w:rsidP="000653ED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0653ED" w:rsidRPr="00017459" w:rsidRDefault="000653ED" w:rsidP="000653ED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sectPr w:rsidR="000653ED" w:rsidRPr="00017459" w:rsidSect="00236E80">
      <w:footerReference w:type="default" r:id="rId7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3F" w:rsidRDefault="0054033F">
      <w:r>
        <w:separator/>
      </w:r>
    </w:p>
  </w:endnote>
  <w:endnote w:type="continuationSeparator" w:id="0">
    <w:p w:rsidR="0054033F" w:rsidRDefault="0054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15B" w:rsidRDefault="000653ED" w:rsidP="002F615B">
    <w:pPr>
      <w:pStyle w:val="a5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236E80">
      <w:rPr>
        <w:noProof/>
        <w:sz w:val="24"/>
        <w:szCs w:val="24"/>
      </w:rPr>
      <w:t>4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3F" w:rsidRDefault="0054033F">
      <w:r>
        <w:separator/>
      </w:r>
    </w:p>
  </w:footnote>
  <w:footnote w:type="continuationSeparator" w:id="0">
    <w:p w:rsidR="0054033F" w:rsidRDefault="0054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ED"/>
    <w:rsid w:val="000653ED"/>
    <w:rsid w:val="00236E80"/>
    <w:rsid w:val="0054033F"/>
    <w:rsid w:val="005D735D"/>
    <w:rsid w:val="005F461D"/>
    <w:rsid w:val="00922901"/>
    <w:rsid w:val="00C30E61"/>
    <w:rsid w:val="00C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A1E70-DAFF-4000-AEA2-9BF5F912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0653ED"/>
    <w:pPr>
      <w:suppressAutoHyphens/>
      <w:spacing w:after="480" w:line="240" w:lineRule="exact"/>
    </w:pPr>
    <w:rPr>
      <w:b/>
    </w:rPr>
  </w:style>
  <w:style w:type="paragraph" w:styleId="a5">
    <w:name w:val="footer"/>
    <w:basedOn w:val="a"/>
    <w:link w:val="a6"/>
    <w:uiPriority w:val="99"/>
    <w:rsid w:val="000653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5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0653ED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0653E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Style0">
    <w:name w:val="TableStyle0"/>
    <w:rsid w:val="000653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53ED"/>
    <w:rPr>
      <w:rFonts w:ascii="Tahoma" w:eastAsiaTheme="minorEastAsi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3ED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65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Kazakova</cp:lastModifiedBy>
  <cp:revision>5</cp:revision>
  <cp:lastPrinted>2023-09-29T03:47:00Z</cp:lastPrinted>
  <dcterms:created xsi:type="dcterms:W3CDTF">2023-09-08T09:19:00Z</dcterms:created>
  <dcterms:modified xsi:type="dcterms:W3CDTF">2023-09-29T03:48:00Z</dcterms:modified>
</cp:coreProperties>
</file>